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70" w:rsidRPr="00F35D65" w:rsidRDefault="00EA5370" w:rsidP="00E96132">
      <w:pPr>
        <w:pStyle w:val="Georgia11spacing0after"/>
        <w:rPr>
          <w:rFonts w:ascii="Times New Roman" w:hAnsi="Times New Roman"/>
        </w:rPr>
      </w:pPr>
      <w:r w:rsidRPr="00F35D65">
        <w:rPr>
          <w:rFonts w:ascii="Times New Roman" w:hAnsi="Times New Roman"/>
        </w:rPr>
        <w:t>Til:</w:t>
      </w:r>
    </w:p>
    <w:tbl>
      <w:tblPr>
        <w:tblW w:w="0" w:type="auto"/>
        <w:tblLayout w:type="fixed"/>
        <w:tblCellMar>
          <w:left w:w="70" w:type="dxa"/>
          <w:right w:w="70" w:type="dxa"/>
        </w:tblCellMar>
        <w:tblLook w:val="0000" w:firstRow="0" w:lastRow="0" w:firstColumn="0" w:lastColumn="0" w:noHBand="0" w:noVBand="0"/>
      </w:tblPr>
      <w:tblGrid>
        <w:gridCol w:w="950"/>
        <w:gridCol w:w="4063"/>
      </w:tblGrid>
      <w:tr w:rsidR="00CD06B5" w:rsidRPr="00CD06B5" w:rsidTr="00CD06B5">
        <w:tc>
          <w:tcPr>
            <w:tcW w:w="950" w:type="dxa"/>
            <w:shd w:val="clear" w:color="auto" w:fill="auto"/>
          </w:tcPr>
          <w:p w:rsidR="00CD06B5" w:rsidRPr="00CD06B5" w:rsidRDefault="00CD06B5" w:rsidP="00E96132">
            <w:pPr>
              <w:pStyle w:val="Georgia11spacing0after"/>
              <w:rPr>
                <w:rFonts w:ascii="Times New Roman" w:hAnsi="Times New Roman"/>
              </w:rPr>
            </w:pPr>
            <w:bookmarkStart w:id="0" w:name="INTERNEMOTTAKERETABELL"/>
            <w:bookmarkEnd w:id="0"/>
            <w:r w:rsidRPr="00CD06B5">
              <w:rPr>
                <w:rFonts w:ascii="Times New Roman" w:hAnsi="Times New Roman"/>
              </w:rPr>
              <w:t>HF ILN</w:t>
            </w:r>
          </w:p>
        </w:tc>
        <w:tc>
          <w:tcPr>
            <w:tcW w:w="4063" w:type="dxa"/>
            <w:shd w:val="clear" w:color="auto" w:fill="auto"/>
          </w:tcPr>
          <w:p w:rsidR="00CD06B5" w:rsidRPr="00CD06B5" w:rsidRDefault="00CD06B5" w:rsidP="00E96132">
            <w:pPr>
              <w:pStyle w:val="Georgia11spacing0after"/>
              <w:rPr>
                <w:rFonts w:ascii="Times New Roman" w:hAnsi="Times New Roman"/>
              </w:rPr>
            </w:pPr>
            <w:r w:rsidRPr="00CD06B5">
              <w:rPr>
                <w:rFonts w:ascii="Times New Roman" w:hAnsi="Times New Roman"/>
              </w:rPr>
              <w:t>Institutt for lingvistiske og nordiske studier</w:t>
            </w:r>
          </w:p>
        </w:tc>
      </w:tr>
    </w:tbl>
    <w:p w:rsidR="00EA5370" w:rsidRPr="00F35D65" w:rsidRDefault="00EA5370" w:rsidP="00E96132">
      <w:pPr>
        <w:pStyle w:val="Georgia11spacing0after"/>
        <w:rPr>
          <w:rFonts w:ascii="Times New Roman" w:hAnsi="Times New Roman"/>
        </w:rPr>
      </w:pPr>
    </w:p>
    <w:p w:rsidR="00EA5370" w:rsidRPr="00F35D65" w:rsidRDefault="00EA5370" w:rsidP="00E96132">
      <w:pPr>
        <w:pStyle w:val="Georgia11spacing0after"/>
        <w:rPr>
          <w:rFonts w:ascii="Times New Roman" w:hAnsi="Times New Roman"/>
        </w:rPr>
      </w:pPr>
    </w:p>
    <w:p w:rsidR="00EA5370" w:rsidRPr="00F35D65" w:rsidRDefault="00EA5370" w:rsidP="00E96132">
      <w:pPr>
        <w:pStyle w:val="Georgia11spacing0after"/>
        <w:rPr>
          <w:rFonts w:ascii="Times New Roman" w:hAnsi="Times New Roman"/>
        </w:rPr>
      </w:pPr>
    </w:p>
    <w:tbl>
      <w:tblPr>
        <w:tblW w:w="9639" w:type="dxa"/>
        <w:tblCellMar>
          <w:left w:w="0" w:type="dxa"/>
          <w:right w:w="0" w:type="dxa"/>
        </w:tblCellMar>
        <w:tblLook w:val="04A0" w:firstRow="1" w:lastRow="0" w:firstColumn="1" w:lastColumn="0" w:noHBand="0" w:noVBand="1"/>
      </w:tblPr>
      <w:tblGrid>
        <w:gridCol w:w="907"/>
        <w:gridCol w:w="2268"/>
        <w:gridCol w:w="6464"/>
      </w:tblGrid>
      <w:tr w:rsidR="00EA5370" w:rsidRPr="00F35D65" w:rsidTr="007831D1">
        <w:trPr>
          <w:trHeight w:val="256"/>
        </w:trPr>
        <w:tc>
          <w:tcPr>
            <w:tcW w:w="907" w:type="dxa"/>
            <w:vAlign w:val="bottom"/>
          </w:tcPr>
          <w:p w:rsidR="00EA5370" w:rsidRPr="0073253A" w:rsidRDefault="00EA5370" w:rsidP="00E96132">
            <w:pPr>
              <w:pStyle w:val="Georigia9Bunntekst"/>
              <w:rPr>
                <w:rFonts w:ascii="Times New Roman" w:hAnsi="Times New Roman"/>
              </w:rPr>
            </w:pPr>
            <w:r w:rsidRPr="0073253A">
              <w:rPr>
                <w:rFonts w:ascii="Times New Roman" w:hAnsi="Times New Roman"/>
              </w:rPr>
              <w:t>Dato:</w:t>
            </w:r>
          </w:p>
        </w:tc>
        <w:tc>
          <w:tcPr>
            <w:tcW w:w="2268" w:type="dxa"/>
            <w:vAlign w:val="bottom"/>
          </w:tcPr>
          <w:p w:rsidR="00EA5370" w:rsidRPr="0073253A" w:rsidRDefault="00CD06B5" w:rsidP="00E96132">
            <w:pPr>
              <w:pStyle w:val="Georigia9Bunntekst"/>
              <w:rPr>
                <w:rFonts w:ascii="Times New Roman" w:hAnsi="Times New Roman"/>
              </w:rPr>
            </w:pPr>
            <w:bookmarkStart w:id="1" w:name="BREVDATO"/>
            <w:r>
              <w:rPr>
                <w:rFonts w:ascii="Times New Roman" w:hAnsi="Times New Roman"/>
              </w:rPr>
              <w:t>04.04.2022</w:t>
            </w:r>
            <w:bookmarkEnd w:id="1"/>
          </w:p>
        </w:tc>
        <w:tc>
          <w:tcPr>
            <w:tcW w:w="6464" w:type="dxa"/>
            <w:vMerge w:val="restart"/>
            <w:vAlign w:val="bottom"/>
          </w:tcPr>
          <w:p w:rsidR="00EA5370" w:rsidRPr="0073253A" w:rsidRDefault="00EA5370" w:rsidP="00E96132">
            <w:pPr>
              <w:pStyle w:val="Georgia9UOff"/>
              <w:rPr>
                <w:rFonts w:ascii="Times New Roman" w:hAnsi="Times New Roman"/>
                <w:szCs w:val="18"/>
              </w:rPr>
            </w:pPr>
            <w:bookmarkStart w:id="2" w:name="UOFFPARAGRAF"/>
            <w:bookmarkEnd w:id="2"/>
          </w:p>
        </w:tc>
      </w:tr>
      <w:tr w:rsidR="00EA5370" w:rsidRPr="004D5400" w:rsidTr="007831D1">
        <w:trPr>
          <w:trHeight w:val="268"/>
        </w:trPr>
        <w:tc>
          <w:tcPr>
            <w:tcW w:w="907" w:type="dxa"/>
            <w:vAlign w:val="bottom"/>
          </w:tcPr>
          <w:p w:rsidR="00EA5370" w:rsidRPr="0073253A" w:rsidRDefault="00A0186C" w:rsidP="00E96132">
            <w:pPr>
              <w:pStyle w:val="Georigia9Bunntekst"/>
              <w:rPr>
                <w:rFonts w:ascii="Times New Roman" w:hAnsi="Times New Roman"/>
              </w:rPr>
            </w:pPr>
            <w:r>
              <w:rPr>
                <w:rFonts w:ascii="Times New Roman" w:hAnsi="Times New Roman"/>
              </w:rPr>
              <w:t>Saksnr.</w:t>
            </w:r>
            <w:r w:rsidR="00EA5370" w:rsidRPr="0073253A">
              <w:rPr>
                <w:rFonts w:ascii="Times New Roman" w:hAnsi="Times New Roman"/>
              </w:rPr>
              <w:t>:</w:t>
            </w:r>
          </w:p>
        </w:tc>
        <w:tc>
          <w:tcPr>
            <w:tcW w:w="2268" w:type="dxa"/>
            <w:vAlign w:val="bottom"/>
          </w:tcPr>
          <w:p w:rsidR="00EA5370" w:rsidRPr="0073253A" w:rsidRDefault="00CD06B5" w:rsidP="00E96132">
            <w:pPr>
              <w:pStyle w:val="Georigia9Bunntekst"/>
              <w:rPr>
                <w:rFonts w:ascii="Times New Roman" w:hAnsi="Times New Roman"/>
              </w:rPr>
            </w:pPr>
            <w:bookmarkStart w:id="3" w:name="SAKSNR"/>
            <w:r>
              <w:rPr>
                <w:rFonts w:ascii="Times New Roman" w:hAnsi="Times New Roman"/>
              </w:rPr>
              <w:t>2011/7634</w:t>
            </w:r>
            <w:bookmarkEnd w:id="3"/>
            <w:r w:rsidR="00852F5B">
              <w:rPr>
                <w:rFonts w:ascii="Times New Roman" w:hAnsi="Times New Roman"/>
              </w:rPr>
              <w:t xml:space="preserve">  </w:t>
            </w:r>
            <w:bookmarkStart w:id="4" w:name="SAKSBEHANDLERKODE"/>
            <w:r>
              <w:rPr>
                <w:rFonts w:ascii="Times New Roman" w:hAnsi="Times New Roman"/>
              </w:rPr>
              <w:t>KYRRE</w:t>
            </w:r>
            <w:bookmarkEnd w:id="4"/>
          </w:p>
        </w:tc>
        <w:tc>
          <w:tcPr>
            <w:tcW w:w="6464" w:type="dxa"/>
            <w:vMerge/>
          </w:tcPr>
          <w:p w:rsidR="00EA5370" w:rsidRPr="004D5400" w:rsidRDefault="00EA5370" w:rsidP="00E96132">
            <w:pPr>
              <w:pStyle w:val="Georigia9Bunntekst"/>
              <w:rPr>
                <w:rFonts w:ascii="Times New Roman" w:hAnsi="Times New Roman"/>
                <w:sz w:val="22"/>
                <w:szCs w:val="22"/>
              </w:rPr>
            </w:pPr>
          </w:p>
        </w:tc>
      </w:tr>
    </w:tbl>
    <w:p w:rsidR="00EA5370" w:rsidRPr="004D5400" w:rsidRDefault="00CD06B5" w:rsidP="00E96132">
      <w:pPr>
        <w:pStyle w:val="Georgia11BoldTittel"/>
        <w:rPr>
          <w:rFonts w:ascii="Times New Roman" w:hAnsi="Times New Roman"/>
        </w:rPr>
      </w:pPr>
      <w:bookmarkStart w:id="5" w:name="TITTEL"/>
      <w:r>
        <w:rPr>
          <w:rFonts w:ascii="Times New Roman" w:hAnsi="Times New Roman"/>
        </w:rPr>
        <w:t>Vedtak om å opprette heldigital studieretning på programmet Ibsen Studies fra 2024</w:t>
      </w:r>
      <w:bookmarkEnd w:id="5"/>
    </w:p>
    <w:p w:rsidR="00EA5370" w:rsidRPr="004D5400" w:rsidRDefault="00EA5370" w:rsidP="00E96132">
      <w:pPr>
        <w:pStyle w:val="Georgia11spacing10after"/>
        <w:rPr>
          <w:rFonts w:ascii="Times New Roman" w:hAnsi="Times New Roman"/>
        </w:rPr>
      </w:pPr>
      <w:bookmarkStart w:id="6" w:name="START"/>
      <w:bookmarkEnd w:id="6"/>
    </w:p>
    <w:p w:rsidR="00A0186C" w:rsidRPr="00A0186C" w:rsidRDefault="00A0186C" w:rsidP="00A0186C">
      <w:pPr>
        <w:pStyle w:val="Georgia11spacing10after"/>
        <w:rPr>
          <w:rFonts w:ascii="Times New Roman" w:hAnsi="Times New Roman"/>
        </w:rPr>
      </w:pPr>
      <w:r w:rsidRPr="00A0186C">
        <w:rPr>
          <w:rFonts w:ascii="Times New Roman" w:hAnsi="Times New Roman"/>
        </w:rPr>
        <w:t>Det vises til notat 31. januar med forslag om å opprette en heldigital studieretning på programmet Ibsen Studies. Studieretningen vil tilby et likeverdig tilbud som det eksisterende «Ibsen Studies», og er særlig rettet mot studenter som ikke kommer til Norge for å studere.</w:t>
      </w:r>
    </w:p>
    <w:p w:rsidR="00A0186C" w:rsidRPr="00A0186C" w:rsidRDefault="00A0186C" w:rsidP="00A0186C">
      <w:pPr>
        <w:pStyle w:val="Georgia11spacing10after"/>
        <w:rPr>
          <w:rFonts w:ascii="Times New Roman" w:hAnsi="Times New Roman"/>
        </w:rPr>
      </w:pPr>
      <w:r w:rsidRPr="00A0186C">
        <w:rPr>
          <w:rFonts w:ascii="Times New Roman" w:hAnsi="Times New Roman"/>
        </w:rPr>
        <w:t>Selv om oppstart først er i 2024, er det nødvendig å vedta etablering allerede nå slik at Seksjon for opptak får tid til å finne en løsning for det digitale SFM-opptaket til studieretningen.</w:t>
      </w:r>
    </w:p>
    <w:p w:rsidR="00A0186C" w:rsidRPr="00A0186C" w:rsidRDefault="00A0186C" w:rsidP="00A0186C">
      <w:pPr>
        <w:pStyle w:val="Georgia11spacing10after"/>
        <w:rPr>
          <w:rFonts w:ascii="Times New Roman" w:hAnsi="Times New Roman"/>
        </w:rPr>
      </w:pPr>
      <w:r w:rsidRPr="00A0186C">
        <w:rPr>
          <w:rFonts w:ascii="Times New Roman" w:hAnsi="Times New Roman"/>
        </w:rPr>
        <w:t xml:space="preserve">Prodekanen for studier bestemmer at det med virkning fra studieåret 2024-25 skal tilbys to studieretninger på masterprogrammet Ibsen Studies: </w:t>
      </w:r>
    </w:p>
    <w:p w:rsidR="00A0186C" w:rsidRPr="00A0186C" w:rsidRDefault="00A0186C" w:rsidP="00A0186C">
      <w:pPr>
        <w:pStyle w:val="Georgia11spacing10after"/>
        <w:rPr>
          <w:rFonts w:ascii="Times New Roman" w:hAnsi="Times New Roman"/>
        </w:rPr>
      </w:pPr>
      <w:r w:rsidRPr="00A0186C">
        <w:rPr>
          <w:rFonts w:ascii="Times New Roman" w:hAnsi="Times New Roman"/>
        </w:rPr>
        <w:t>•</w:t>
      </w:r>
      <w:r w:rsidRPr="00A0186C">
        <w:rPr>
          <w:rFonts w:ascii="Times New Roman" w:hAnsi="Times New Roman"/>
        </w:rPr>
        <w:tab/>
        <w:t>Ibsen Studies (som er identisk med dagens studium)</w:t>
      </w:r>
    </w:p>
    <w:p w:rsidR="00A0186C" w:rsidRPr="00A0186C" w:rsidRDefault="00A0186C" w:rsidP="00A0186C">
      <w:pPr>
        <w:pStyle w:val="Georgia11spacing10after"/>
        <w:rPr>
          <w:rFonts w:ascii="Times New Roman" w:hAnsi="Times New Roman"/>
        </w:rPr>
      </w:pPr>
      <w:r w:rsidRPr="00A0186C">
        <w:rPr>
          <w:rFonts w:ascii="Times New Roman" w:hAnsi="Times New Roman"/>
        </w:rPr>
        <w:t>•</w:t>
      </w:r>
      <w:r w:rsidRPr="00A0186C">
        <w:rPr>
          <w:rFonts w:ascii="Times New Roman" w:hAnsi="Times New Roman"/>
        </w:rPr>
        <w:tab/>
        <w:t>Ibsen Studies Online (som er den heldigitale studieretningen)</w:t>
      </w:r>
    </w:p>
    <w:p w:rsidR="00A0186C" w:rsidRPr="00A0186C" w:rsidRDefault="00A0186C" w:rsidP="00A0186C">
      <w:pPr>
        <w:pStyle w:val="Georgia11spacing10after"/>
        <w:rPr>
          <w:rFonts w:ascii="Times New Roman" w:hAnsi="Times New Roman"/>
        </w:rPr>
      </w:pPr>
      <w:r w:rsidRPr="00A0186C">
        <w:rPr>
          <w:rFonts w:ascii="Times New Roman" w:hAnsi="Times New Roman"/>
        </w:rPr>
        <w:t xml:space="preserve">Den heldigitale studieretningen vil ikke tilby undervisnings på campus og er derfor åpen for studenter uten opphold i riket, men studieretningen er ikke forbeholdt disse, og alle søkere, også de som kunne tas opp på den andre studieretningen, skal vurderes på vanlig måte. </w:t>
      </w:r>
    </w:p>
    <w:p w:rsidR="00A0186C" w:rsidRPr="00A0186C" w:rsidRDefault="00A0186C" w:rsidP="00A0186C">
      <w:pPr>
        <w:pStyle w:val="Georgia11spacing10after"/>
        <w:rPr>
          <w:rFonts w:ascii="Times New Roman" w:hAnsi="Times New Roman"/>
        </w:rPr>
      </w:pPr>
      <w:r w:rsidRPr="00A0186C">
        <w:rPr>
          <w:rFonts w:ascii="Times New Roman" w:hAnsi="Times New Roman"/>
        </w:rPr>
        <w:t>Fakultetet sørger for at de nye studieretningene blir opprettet i FS, samt andre nødvendige FS-registreringer.</w:t>
      </w:r>
    </w:p>
    <w:p w:rsidR="00EA5370" w:rsidRPr="004D5400" w:rsidRDefault="00A0186C" w:rsidP="00A0186C">
      <w:pPr>
        <w:pStyle w:val="Georgia11spacing10after"/>
        <w:rPr>
          <w:rFonts w:ascii="Times New Roman" w:hAnsi="Times New Roman"/>
        </w:rPr>
      </w:pPr>
      <w:r w:rsidRPr="00A0186C">
        <w:rPr>
          <w:rFonts w:ascii="Times New Roman" w:hAnsi="Times New Roman"/>
        </w:rPr>
        <w:t xml:space="preserve">Ta kontakt med fakultetets studiewebredaktør Johanne Cecilie H. Jørgensen for å planlegge opprettelse av studieretningen på nett. Arbeidet følger i frister i </w:t>
      </w:r>
      <w:proofErr w:type="spellStart"/>
      <w:r w:rsidRPr="00A0186C">
        <w:rPr>
          <w:rFonts w:ascii="Times New Roman" w:hAnsi="Times New Roman"/>
        </w:rPr>
        <w:t>årshjulet</w:t>
      </w:r>
      <w:proofErr w:type="spellEnd"/>
      <w:r w:rsidRPr="00A0186C">
        <w:rPr>
          <w:rFonts w:ascii="Times New Roman" w:hAnsi="Times New Roman"/>
        </w:rPr>
        <w:t xml:space="preserve"> for studieadministrativt arbeid.</w:t>
      </w:r>
    </w:p>
    <w:p w:rsidR="00EA5370" w:rsidRPr="004D5400" w:rsidRDefault="00EA5370" w:rsidP="00E96132">
      <w:pPr>
        <w:pStyle w:val="Georgia11spacing10after"/>
        <w:rPr>
          <w:rFonts w:ascii="Times New Roman" w:hAnsi="Times New Roman"/>
        </w:rPr>
      </w:pPr>
    </w:p>
    <w:p w:rsidR="00F64D82" w:rsidRPr="00B544F4" w:rsidRDefault="00F64D82" w:rsidP="00F64D82">
      <w:pPr>
        <w:pStyle w:val="Georgia11spacing0after"/>
        <w:rPr>
          <w:rFonts w:ascii="Times New Roman" w:hAnsi="Times New Roman"/>
        </w:rPr>
      </w:pPr>
      <w:r w:rsidRPr="00B544F4">
        <w:rPr>
          <w:rFonts w:ascii="Times New Roman" w:hAnsi="Times New Roman"/>
        </w:rPr>
        <w:t>Med hilsen</w:t>
      </w:r>
    </w:p>
    <w:p w:rsidR="00F64D82" w:rsidRPr="00B544F4" w:rsidRDefault="00F64D82" w:rsidP="00F64D82">
      <w:pPr>
        <w:pStyle w:val="Georgia11spacing0after"/>
        <w:rPr>
          <w:rFonts w:ascii="Times New Roman" w:hAnsi="Times New Roman"/>
        </w:rPr>
      </w:pPr>
    </w:p>
    <w:p w:rsidR="00F64D82" w:rsidRPr="00B544F4" w:rsidRDefault="00A0186C" w:rsidP="00F64D82">
      <w:pPr>
        <w:pStyle w:val="Georgia11spacing0after"/>
        <w:rPr>
          <w:rFonts w:ascii="Times New Roman" w:hAnsi="Times New Roman"/>
        </w:rPr>
      </w:pPr>
      <w:r>
        <w:rPr>
          <w:rFonts w:ascii="Times New Roman" w:hAnsi="Times New Roman"/>
        </w:rPr>
        <w:t>Gunn Enli</w:t>
      </w:r>
    </w:p>
    <w:p w:rsidR="00F64D82" w:rsidRPr="00B544F4" w:rsidRDefault="00A0186C" w:rsidP="00F64D82">
      <w:pPr>
        <w:pStyle w:val="Georgia11spacing0after"/>
        <w:rPr>
          <w:rFonts w:ascii="Times New Roman" w:hAnsi="Times New Roman"/>
        </w:rPr>
      </w:pPr>
      <w:r>
        <w:rPr>
          <w:rFonts w:ascii="Times New Roman" w:hAnsi="Times New Roman"/>
        </w:rPr>
        <w:t>prodekan for studier</w:t>
      </w:r>
    </w:p>
    <w:p w:rsidR="00F64D82" w:rsidRPr="00B544F4" w:rsidRDefault="00A0186C" w:rsidP="00F64D82">
      <w:pPr>
        <w:pStyle w:val="Georgia11Innrykk85mm"/>
        <w:rPr>
          <w:rFonts w:ascii="Times New Roman" w:hAnsi="Times New Roman"/>
        </w:rPr>
      </w:pPr>
      <w:r>
        <w:rPr>
          <w:rFonts w:ascii="Times New Roman" w:hAnsi="Times New Roman"/>
        </w:rPr>
        <w:t>Julianne Krohn-Hansen</w:t>
      </w:r>
    </w:p>
    <w:p w:rsidR="00F64D82" w:rsidRPr="00B544F4" w:rsidRDefault="00F64D82" w:rsidP="00F64D82">
      <w:pPr>
        <w:pStyle w:val="Georgia11Innrykk85mm"/>
        <w:rPr>
          <w:rFonts w:ascii="Times New Roman" w:hAnsi="Times New Roman"/>
        </w:rPr>
      </w:pPr>
      <w:r w:rsidRPr="00B544F4">
        <w:rPr>
          <w:rFonts w:ascii="Times New Roman" w:hAnsi="Times New Roman"/>
        </w:rPr>
        <w:t>s</w:t>
      </w:r>
      <w:r w:rsidR="00A0186C">
        <w:rPr>
          <w:rFonts w:ascii="Times New Roman" w:hAnsi="Times New Roman"/>
        </w:rPr>
        <w:t>eksjonssjef</w:t>
      </w:r>
    </w:p>
    <w:p w:rsidR="00F64D82" w:rsidRPr="00B544F4" w:rsidRDefault="00F64D82" w:rsidP="00F64D82">
      <w:pPr>
        <w:pStyle w:val="Georgia11spacing0after"/>
        <w:rPr>
          <w:rFonts w:ascii="Times New Roman" w:hAnsi="Times New Roman"/>
        </w:rPr>
      </w:pPr>
    </w:p>
    <w:p w:rsidR="00F64D82" w:rsidRPr="00B544F4" w:rsidRDefault="00F64D82" w:rsidP="00F64D82">
      <w:pPr>
        <w:pStyle w:val="Georgia11spacing0after"/>
        <w:rPr>
          <w:rFonts w:ascii="Times New Roman" w:hAnsi="Times New Roman"/>
        </w:rPr>
      </w:pPr>
    </w:p>
    <w:p w:rsidR="00F64D82" w:rsidRDefault="00F64D82" w:rsidP="00F64D82">
      <w:pPr>
        <w:pStyle w:val="Georgia11spacing0after"/>
        <w:rPr>
          <w:rFonts w:ascii="Times New Roman" w:hAnsi="Times New Roman"/>
          <w:noProof/>
          <w:lang w:eastAsia="nb-NO"/>
        </w:rPr>
      </w:pPr>
      <w:r w:rsidRPr="00B544F4">
        <w:rPr>
          <w:rFonts w:ascii="Times New Roman" w:hAnsi="Times New Roman"/>
          <w:noProof/>
          <w:lang w:eastAsia="nb-NO"/>
        </w:rPr>
        <w:t>Dette dokumentet er godkjent elektronisk ved UiO og er derfor ikke signert.</w:t>
      </w:r>
    </w:p>
    <w:p w:rsidR="002C1B79" w:rsidRPr="00B544F4" w:rsidRDefault="002C1B79" w:rsidP="00F64D82">
      <w:pPr>
        <w:pStyle w:val="Georgia11spacing0after"/>
        <w:rPr>
          <w:rFonts w:ascii="Times New Roman" w:hAnsi="Times New Roman"/>
        </w:rPr>
      </w:pPr>
    </w:p>
    <w:p w:rsidR="00F64D82" w:rsidRPr="00B544F4" w:rsidRDefault="00F64D82" w:rsidP="00F64D82">
      <w:pPr>
        <w:pStyle w:val="Georgia11spacing0after"/>
        <w:rPr>
          <w:rFonts w:ascii="Times New Roman" w:hAnsi="Times New Roman"/>
        </w:rPr>
      </w:pPr>
      <w:bookmarkStart w:id="7" w:name="VEDLEGG"/>
      <w:bookmarkEnd w:id="7"/>
    </w:p>
    <w:p w:rsidR="00F64D82" w:rsidRPr="00B544F4" w:rsidRDefault="00F64D82" w:rsidP="00F64D82">
      <w:pPr>
        <w:pStyle w:val="Georgia11spacing0after"/>
        <w:rPr>
          <w:rFonts w:ascii="Times New Roman" w:hAnsi="Times New Roman"/>
        </w:rPr>
      </w:pPr>
      <w:bookmarkStart w:id="8" w:name="KOPITILTABELL"/>
      <w:bookmarkEnd w:id="8"/>
    </w:p>
    <w:p w:rsidR="00F64D82" w:rsidRPr="00B544F4" w:rsidRDefault="00F64D82" w:rsidP="00F64D82">
      <w:pPr>
        <w:pStyle w:val="Georgia11spacing0after"/>
        <w:rPr>
          <w:rFonts w:ascii="Times New Roman" w:hAnsi="Times New Roman"/>
        </w:rPr>
      </w:pPr>
    </w:p>
    <w:p w:rsidR="00F64D82" w:rsidRPr="00B544F4" w:rsidRDefault="00F64D82" w:rsidP="00F64D82">
      <w:pPr>
        <w:pStyle w:val="Georgia11spacing0after"/>
        <w:rPr>
          <w:rFonts w:ascii="Times New Roman" w:hAnsi="Times New Roman"/>
        </w:rPr>
      </w:pPr>
    </w:p>
    <w:p w:rsidR="00F64D82" w:rsidRPr="00B544F4" w:rsidRDefault="00F64D82" w:rsidP="00F64D82">
      <w:pPr>
        <w:pStyle w:val="Georgia11spacing0after"/>
        <w:rPr>
          <w:rFonts w:ascii="Times New Roman" w:hAnsi="Times New Roman"/>
        </w:rPr>
      </w:pPr>
      <w:r w:rsidRPr="00B544F4">
        <w:rPr>
          <w:rFonts w:ascii="Times New Roman" w:hAnsi="Times New Roman"/>
        </w:rPr>
        <w:t>Saksbehandler:</w:t>
      </w:r>
    </w:p>
    <w:p w:rsidR="00F64D82" w:rsidRPr="00B544F4" w:rsidRDefault="00CD06B5" w:rsidP="00F64D82">
      <w:pPr>
        <w:pStyle w:val="Georgia11Italic"/>
        <w:rPr>
          <w:rFonts w:ascii="Times New Roman" w:hAnsi="Times New Roman"/>
        </w:rPr>
      </w:pPr>
      <w:bookmarkStart w:id="9" w:name="SAKSBEHANDLERNAVN2"/>
      <w:r>
        <w:rPr>
          <w:rFonts w:ascii="Times New Roman" w:hAnsi="Times New Roman"/>
        </w:rPr>
        <w:t xml:space="preserve">Kyrre </w:t>
      </w:r>
      <w:proofErr w:type="spellStart"/>
      <w:r>
        <w:rPr>
          <w:rFonts w:ascii="Times New Roman" w:hAnsi="Times New Roman"/>
        </w:rPr>
        <w:t>Vatsend</w:t>
      </w:r>
      <w:bookmarkEnd w:id="9"/>
      <w:proofErr w:type="spellEnd"/>
    </w:p>
    <w:p w:rsidR="00F64D82" w:rsidRDefault="00F64D82" w:rsidP="00F64D82">
      <w:pPr>
        <w:pStyle w:val="Georgia11Italic"/>
        <w:rPr>
          <w:rFonts w:ascii="Times New Roman" w:hAnsi="Times New Roman"/>
        </w:rPr>
      </w:pPr>
      <w:bookmarkStart w:id="10" w:name="SAKSBEHTLF"/>
      <w:bookmarkEnd w:id="10"/>
      <w:r w:rsidRPr="00B544F4">
        <w:rPr>
          <w:rFonts w:ascii="Times New Roman" w:hAnsi="Times New Roman"/>
        </w:rPr>
        <w:t xml:space="preserve">, </w:t>
      </w:r>
      <w:bookmarkStart w:id="11" w:name="SAKSBEHEMAIL"/>
      <w:r w:rsidR="00CD06B5">
        <w:rPr>
          <w:rFonts w:ascii="Times New Roman" w:hAnsi="Times New Roman"/>
        </w:rPr>
        <w:t>kyrre.vatsend@hf.uio.no</w:t>
      </w:r>
      <w:bookmarkEnd w:id="11"/>
    </w:p>
    <w:p w:rsidR="00F64D82" w:rsidRDefault="00F64D82" w:rsidP="00F64D82">
      <w:pPr>
        <w:spacing w:after="0" w:line="240" w:lineRule="auto"/>
        <w:rPr>
          <w:rFonts w:ascii="Times New Roman" w:hAnsi="Times New Roman"/>
          <w:i/>
        </w:rPr>
      </w:pPr>
    </w:p>
    <w:p w:rsidR="00EA5370" w:rsidRPr="004D5400" w:rsidRDefault="00EA5370" w:rsidP="00E96132">
      <w:pPr>
        <w:spacing w:after="0" w:line="240" w:lineRule="auto"/>
      </w:pPr>
    </w:p>
    <w:p w:rsidR="004D5400" w:rsidRPr="00EA5370" w:rsidRDefault="004D5400" w:rsidP="00E96132"/>
    <w:sectPr w:rsidR="004D5400" w:rsidRPr="00EA5370" w:rsidSect="00665C7F">
      <w:headerReference w:type="default" r:id="rId6"/>
      <w:footerReference w:type="default" r:id="rId7"/>
      <w:headerReference w:type="first" r:id="rId8"/>
      <w:footerReference w:type="first" r:id="rId9"/>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5B" w:rsidRDefault="003A505B" w:rsidP="006F2626">
      <w:pPr>
        <w:spacing w:after="0" w:line="240" w:lineRule="auto"/>
      </w:pPr>
      <w:r>
        <w:separator/>
      </w:r>
    </w:p>
  </w:endnote>
  <w:endnote w:type="continuationSeparator" w:id="0">
    <w:p w:rsidR="003A505B" w:rsidRDefault="003A505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Bunntekst"/>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3E" w:rsidRDefault="00E3563E" w:rsidP="004A6747">
    <w:pPr>
      <w:pStyle w:val="Bunntekst"/>
      <w:pBdr>
        <w:bottom w:val="single" w:sz="6" w:space="1" w:color="auto"/>
      </w:pBdr>
    </w:pPr>
  </w:p>
  <w:p w:rsidR="004A6747" w:rsidRDefault="004A6747" w:rsidP="004A6747">
    <w:pPr>
      <w:pStyle w:val="Bunntekst"/>
    </w:pPr>
  </w:p>
  <w:tbl>
    <w:tblPr>
      <w:tblW w:w="9639" w:type="dxa"/>
      <w:tblInd w:w="5" w:type="dxa"/>
      <w:tblLayout w:type="fixed"/>
      <w:tblCellMar>
        <w:left w:w="0" w:type="dxa"/>
        <w:right w:w="57" w:type="dxa"/>
      </w:tblCellMar>
      <w:tblLook w:val="04A0" w:firstRow="1" w:lastRow="0" w:firstColumn="1" w:lastColumn="0" w:noHBand="0" w:noVBand="1"/>
    </w:tblPr>
    <w:tblGrid>
      <w:gridCol w:w="3029"/>
      <w:gridCol w:w="2029"/>
      <w:gridCol w:w="2030"/>
      <w:gridCol w:w="2551"/>
    </w:tblGrid>
    <w:tr w:rsidR="004A6747" w:rsidRPr="00424F45" w:rsidTr="00A26370">
      <w:trPr>
        <w:trHeight w:hRule="exact" w:val="1219"/>
      </w:trPr>
      <w:tc>
        <w:tcPr>
          <w:tcW w:w="3029" w:type="dxa"/>
        </w:tcPr>
        <w:p w:rsidR="004A6747" w:rsidRPr="00424F45" w:rsidRDefault="00CD06B5" w:rsidP="004A6747">
          <w:pPr>
            <w:pStyle w:val="Georigia9Bunntekst"/>
            <w:rPr>
              <w:rFonts w:ascii="Arial" w:hAnsi="Arial" w:cs="Arial"/>
              <w:b/>
              <w:bCs/>
            </w:rPr>
          </w:pPr>
          <w:bookmarkStart w:id="13" w:name="ADMBETEGNELSE_2R"/>
          <w:r>
            <w:rPr>
              <w:rFonts w:ascii="Arial" w:hAnsi="Arial" w:cs="Arial"/>
              <w:b/>
              <w:bCs/>
            </w:rPr>
            <w:t>Det humanistiske fakultet</w:t>
          </w:r>
          <w:bookmarkEnd w:id="13"/>
        </w:p>
        <w:p w:rsidR="004A6747" w:rsidRPr="00424F45" w:rsidRDefault="00CD06B5" w:rsidP="004A6747">
          <w:pPr>
            <w:pStyle w:val="Georigia9Bunntekst"/>
            <w:rPr>
              <w:rFonts w:ascii="Arial" w:hAnsi="Arial" w:cs="Arial"/>
            </w:rPr>
          </w:pPr>
          <w:bookmarkStart w:id="14" w:name="ADMBETEGNELSE_3R"/>
          <w:r>
            <w:rPr>
              <w:rFonts w:ascii="Arial" w:hAnsi="Arial" w:cs="Arial"/>
            </w:rPr>
            <w:t>Fakultetssekretariatet</w:t>
          </w:r>
          <w:bookmarkEnd w:id="14"/>
        </w:p>
        <w:p w:rsidR="004A6747" w:rsidRPr="00424F45" w:rsidRDefault="00CD06B5" w:rsidP="004A6747">
          <w:pPr>
            <w:pStyle w:val="Georigia9Bunntekst"/>
            <w:rPr>
              <w:rFonts w:ascii="Arial" w:hAnsi="Arial" w:cs="Arial"/>
            </w:rPr>
          </w:pPr>
          <w:bookmarkStart w:id="15" w:name="ADMBETEGNELSE_4R"/>
          <w:r>
            <w:rPr>
              <w:rFonts w:ascii="Arial" w:hAnsi="Arial" w:cs="Arial"/>
            </w:rPr>
            <w:t>Studieseksjonen</w:t>
          </w:r>
          <w:bookmarkEnd w:id="15"/>
        </w:p>
      </w:tc>
      <w:tc>
        <w:tcPr>
          <w:tcW w:w="2029" w:type="dxa"/>
        </w:tcPr>
        <w:p w:rsidR="004A6747" w:rsidRPr="000D5C8A" w:rsidRDefault="004A6747" w:rsidP="004A6747">
          <w:pPr>
            <w:pStyle w:val="Georigia9Bunntekst"/>
            <w:rPr>
              <w:rFonts w:ascii="Times New Roman" w:eastAsia="Times New Roman" w:hAnsi="Times New Roman"/>
              <w:color w:val="000000"/>
            </w:rPr>
          </w:pPr>
          <w:r w:rsidRPr="000D5C8A">
            <w:rPr>
              <w:rFonts w:ascii="Times New Roman" w:eastAsia="Times New Roman" w:hAnsi="Times New Roman"/>
              <w:color w:val="000000"/>
            </w:rPr>
            <w:t>Postadresse:</w:t>
          </w:r>
        </w:p>
        <w:p w:rsidR="004A6747" w:rsidRPr="000D5C8A" w:rsidRDefault="00CD06B5" w:rsidP="004A6747">
          <w:pPr>
            <w:pStyle w:val="Georigia9Bunntekst"/>
            <w:rPr>
              <w:rFonts w:ascii="Times New Roman" w:eastAsia="Times New Roman" w:hAnsi="Times New Roman"/>
              <w:color w:val="000000"/>
            </w:rPr>
          </w:pPr>
          <w:bookmarkStart w:id="16" w:name="ADMPOSTADRESSE"/>
          <w:r>
            <w:rPr>
              <w:rFonts w:ascii="Times New Roman" w:eastAsia="Times New Roman" w:hAnsi="Times New Roman"/>
              <w:color w:val="000000"/>
            </w:rPr>
            <w:t>Postboks 1079 Blindern</w:t>
          </w:r>
          <w:bookmarkEnd w:id="16"/>
        </w:p>
        <w:p w:rsidR="004A6747" w:rsidRDefault="00CD06B5" w:rsidP="004A6747">
          <w:pPr>
            <w:pStyle w:val="Georigia9Bunntekst"/>
            <w:rPr>
              <w:rFonts w:ascii="Times New Roman" w:eastAsia="Times New Roman" w:hAnsi="Times New Roman"/>
              <w:caps/>
              <w:color w:val="000000"/>
            </w:rPr>
          </w:pPr>
          <w:bookmarkStart w:id="17" w:name="ADMPOSTNR"/>
          <w:r>
            <w:rPr>
              <w:rFonts w:ascii="Times New Roman" w:eastAsia="Times New Roman" w:hAnsi="Times New Roman"/>
              <w:caps/>
              <w:color w:val="000000"/>
            </w:rPr>
            <w:t>0316</w:t>
          </w:r>
          <w:bookmarkEnd w:id="17"/>
          <w:r w:rsidR="00852F5B">
            <w:rPr>
              <w:rFonts w:ascii="Times New Roman" w:eastAsia="Times New Roman" w:hAnsi="Times New Roman"/>
              <w:caps/>
              <w:color w:val="000000"/>
            </w:rPr>
            <w:t xml:space="preserve">  </w:t>
          </w:r>
          <w:bookmarkStart w:id="18" w:name="ADMPOSTSTED"/>
          <w:r>
            <w:rPr>
              <w:rFonts w:ascii="Times New Roman" w:eastAsia="Times New Roman" w:hAnsi="Times New Roman"/>
              <w:caps/>
              <w:color w:val="000000"/>
            </w:rPr>
            <w:t>OSLO</w:t>
          </w:r>
          <w:bookmarkEnd w:id="18"/>
        </w:p>
        <w:p w:rsidR="004A6747" w:rsidRDefault="004A6747" w:rsidP="004A6747">
          <w:pPr>
            <w:pStyle w:val="Georigia9Bunntekst"/>
            <w:rPr>
              <w:rFonts w:ascii="Times New Roman" w:eastAsia="Times New Roman" w:hAnsi="Times New Roman"/>
              <w:caps/>
              <w:color w:val="000000"/>
            </w:rPr>
          </w:pPr>
        </w:p>
        <w:p w:rsidR="004A6747" w:rsidRPr="00C13D98" w:rsidRDefault="004A6747" w:rsidP="004A6747">
          <w:pPr>
            <w:pStyle w:val="Georigia9Bunntekst"/>
            <w:rPr>
              <w:rFonts w:ascii="Times New Roman" w:eastAsia="Times New Roman" w:hAnsi="Times New Roman"/>
              <w:caps/>
              <w:color w:val="000000"/>
            </w:rPr>
          </w:pPr>
        </w:p>
        <w:p w:rsidR="004A6747" w:rsidRDefault="004A6747" w:rsidP="004A6747">
          <w:pPr>
            <w:pStyle w:val="Georigia9Bunntekst"/>
            <w:rPr>
              <w:rFonts w:ascii="Times New Roman" w:hAnsi="Times New Roman"/>
            </w:rPr>
          </w:pPr>
        </w:p>
      </w:tc>
      <w:tc>
        <w:tcPr>
          <w:tcW w:w="2030" w:type="dxa"/>
        </w:tcPr>
        <w:p w:rsidR="004A6747" w:rsidRPr="00424F45" w:rsidRDefault="004A6747" w:rsidP="004A6747">
          <w:pPr>
            <w:pStyle w:val="Georigia9Bunntekst"/>
            <w:rPr>
              <w:rFonts w:ascii="Times New Roman" w:hAnsi="Times New Roman"/>
            </w:rPr>
          </w:pPr>
          <w:r>
            <w:rPr>
              <w:rFonts w:ascii="Times New Roman" w:hAnsi="Times New Roman"/>
            </w:rPr>
            <w:t>Besøksadresse</w:t>
          </w:r>
          <w:r w:rsidRPr="00424F45">
            <w:rPr>
              <w:rFonts w:ascii="Times New Roman" w:hAnsi="Times New Roman"/>
            </w:rPr>
            <w:t>:</w:t>
          </w:r>
        </w:p>
        <w:p w:rsidR="004A6747" w:rsidRDefault="004A6747" w:rsidP="004A6747">
          <w:pPr>
            <w:pStyle w:val="Georigia9Bunntekst"/>
            <w:rPr>
              <w:rFonts w:ascii="Times New Roman" w:hAnsi="Times New Roman"/>
            </w:rPr>
          </w:pPr>
          <w:bookmarkStart w:id="19" w:name="ADMBESØKSADRESSE"/>
          <w:bookmarkEnd w:id="19"/>
        </w:p>
        <w:p w:rsidR="004A6747" w:rsidRPr="00424F45" w:rsidRDefault="004A6747" w:rsidP="004A6747">
          <w:pPr>
            <w:pStyle w:val="Georigia9Bunntekst"/>
            <w:rPr>
              <w:rFonts w:ascii="Times New Roman" w:hAnsi="Times New Roman"/>
            </w:rPr>
          </w:pPr>
        </w:p>
      </w:tc>
      <w:tc>
        <w:tcPr>
          <w:tcW w:w="2551" w:type="dxa"/>
          <w:tcMar>
            <w:left w:w="85" w:type="dxa"/>
          </w:tcMar>
        </w:tcPr>
        <w:p w:rsidR="004A6747" w:rsidRPr="00A0186C" w:rsidRDefault="004A6747" w:rsidP="004A6747">
          <w:pPr>
            <w:pStyle w:val="Georigia9Bunntekst"/>
            <w:rPr>
              <w:rFonts w:ascii="Times New Roman" w:hAnsi="Times New Roman"/>
              <w:lang w:val="en-US"/>
            </w:rPr>
          </w:pPr>
          <w:r w:rsidRPr="00A0186C">
            <w:rPr>
              <w:rFonts w:ascii="Times New Roman" w:hAnsi="Times New Roman"/>
              <w:lang w:val="en-US"/>
            </w:rPr>
            <w:t xml:space="preserve">Tlf: </w:t>
          </w:r>
          <w:bookmarkStart w:id="20" w:name="ADMTELEFON"/>
          <w:bookmarkEnd w:id="20"/>
        </w:p>
        <w:p w:rsidR="00417E65" w:rsidRPr="00A0186C" w:rsidRDefault="004A6747" w:rsidP="004A6747">
          <w:pPr>
            <w:pStyle w:val="Georigia9Bunntekst"/>
            <w:rPr>
              <w:rFonts w:ascii="Times New Roman" w:hAnsi="Times New Roman"/>
              <w:lang w:val="en-US"/>
            </w:rPr>
          </w:pPr>
          <w:r w:rsidRPr="00A0186C">
            <w:rPr>
              <w:rFonts w:ascii="Times New Roman" w:hAnsi="Times New Roman"/>
              <w:lang w:val="en-US"/>
            </w:rPr>
            <w:t xml:space="preserve">Faks: </w:t>
          </w:r>
          <w:bookmarkStart w:id="21" w:name="ADMTELEFAKS"/>
          <w:r w:rsidR="00CD06B5" w:rsidRPr="00A0186C">
            <w:rPr>
              <w:rFonts w:ascii="Times New Roman" w:hAnsi="Times New Roman"/>
              <w:lang w:val="en-US"/>
            </w:rPr>
            <w:t>22 85 45 50</w:t>
          </w:r>
          <w:bookmarkEnd w:id="21"/>
        </w:p>
        <w:p w:rsidR="004A6747" w:rsidRPr="00A0186C" w:rsidRDefault="004A6747" w:rsidP="004A6747">
          <w:pPr>
            <w:pStyle w:val="Georigia9Bunntekst"/>
            <w:rPr>
              <w:rFonts w:ascii="Times New Roman" w:hAnsi="Times New Roman"/>
              <w:lang w:val="en-US"/>
            </w:rPr>
          </w:pPr>
          <w:r w:rsidRPr="00A0186C">
            <w:rPr>
              <w:rFonts w:ascii="Times New Roman" w:hAnsi="Times New Roman"/>
              <w:lang w:val="en-US"/>
            </w:rPr>
            <w:t xml:space="preserve">E-post: </w:t>
          </w:r>
          <w:bookmarkStart w:id="22" w:name="ADMEMAILADRESSE"/>
          <w:bookmarkEnd w:id="22"/>
        </w:p>
        <w:p w:rsidR="004A6747" w:rsidRPr="00A0186C" w:rsidRDefault="00CD06B5" w:rsidP="004A6747">
          <w:pPr>
            <w:pStyle w:val="Georigia9Bunntekst"/>
            <w:rPr>
              <w:rFonts w:ascii="Times New Roman" w:hAnsi="Times New Roman"/>
              <w:lang w:val="en-US"/>
            </w:rPr>
          </w:pPr>
          <w:bookmarkStart w:id="23" w:name="ADMPOSTGIRO"/>
          <w:r w:rsidRPr="00A0186C">
            <w:rPr>
              <w:rFonts w:ascii="Times New Roman" w:hAnsi="Times New Roman"/>
              <w:lang w:val="en-US"/>
            </w:rPr>
            <w:t>www.hf.uio.no</w:t>
          </w:r>
          <w:bookmarkEnd w:id="23"/>
        </w:p>
        <w:p w:rsidR="00947A25" w:rsidRPr="00424F45" w:rsidRDefault="00947A25" w:rsidP="004A6747">
          <w:pPr>
            <w:pStyle w:val="Georigia9Bunntekst"/>
            <w:rPr>
              <w:rFonts w:ascii="Times New Roman" w:hAnsi="Times New Roman"/>
            </w:rPr>
          </w:pPr>
          <w:r w:rsidRPr="000D5C8A">
            <w:rPr>
              <w:rFonts w:ascii="Times New Roman" w:hAnsi="Times New Roman"/>
            </w:rPr>
            <w:t>Org.nr.: 971 035 854</w:t>
          </w:r>
        </w:p>
      </w:tc>
    </w:tr>
  </w:tbl>
  <w:p w:rsidR="004A6747" w:rsidRPr="00424F45" w:rsidRDefault="004A6747" w:rsidP="004A6747">
    <w:pPr>
      <w:pStyle w:val="Bunntekst"/>
      <w:rPr>
        <w:rFonts w:ascii="Arial" w:hAnsi="Arial" w:cs="Arial"/>
      </w:rPr>
    </w:pPr>
  </w:p>
  <w:p w:rsidR="004A6747" w:rsidRPr="004A6747" w:rsidRDefault="004A6747" w:rsidP="004A67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5B" w:rsidRDefault="003A505B" w:rsidP="006F2626">
      <w:pPr>
        <w:spacing w:after="0" w:line="240" w:lineRule="auto"/>
      </w:pPr>
      <w:r>
        <w:separator/>
      </w:r>
    </w:p>
  </w:footnote>
  <w:footnote w:type="continuationSeparator" w:id="0">
    <w:p w:rsidR="003A505B" w:rsidRDefault="003A505B"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653" w:type="dxa"/>
      <w:tblLook w:val="04A0" w:firstRow="1" w:lastRow="0" w:firstColumn="1" w:lastColumn="0" w:noHBand="0" w:noVBand="1"/>
    </w:tblPr>
    <w:tblGrid>
      <w:gridCol w:w="981"/>
    </w:tblGrid>
    <w:tr w:rsidR="00C4411A" w:rsidRPr="00A6739A" w:rsidTr="00625749">
      <w:tc>
        <w:tcPr>
          <w:tcW w:w="981" w:type="dxa"/>
        </w:tcPr>
        <w:p w:rsidR="00C4411A" w:rsidRPr="00C4411A" w:rsidRDefault="00C4411A" w:rsidP="00C4411A">
          <w:pPr>
            <w:pStyle w:val="Topptekstlinje1"/>
            <w:rPr>
              <w:rFonts w:ascii="Times New Roman" w:hAnsi="Times New Roman" w:cs="Times New Roman"/>
            </w:rPr>
          </w:pPr>
          <w:r w:rsidRPr="00C4411A">
            <w:rPr>
              <w:rFonts w:ascii="Times New Roman" w:hAnsi="Times New Roman" w:cs="Times New Roman"/>
            </w:rPr>
            <w:t>Notat</w:t>
          </w:r>
        </w:p>
      </w:tc>
    </w:tr>
  </w:tbl>
  <w:p w:rsidR="00EC2D30" w:rsidRPr="008A044C" w:rsidRDefault="00C4411A" w:rsidP="00EC2D30">
    <w:pPr>
      <w:pStyle w:val="Topptekst"/>
      <w:ind w:left="-426"/>
    </w:pPr>
    <w:r w:rsidRPr="00B40445">
      <w:rPr>
        <w:noProof/>
        <w:lang w:eastAsia="nb-NO"/>
      </w:rPr>
      <w:drawing>
        <wp:anchor distT="0" distB="0" distL="114300" distR="114300" simplePos="0" relativeHeight="251657216" behindDoc="0" locked="0" layoutInCell="1" allowOverlap="1" wp14:anchorId="3D78A3AE" wp14:editId="2139A4E7">
          <wp:simplePos x="0" y="0"/>
          <wp:positionH relativeFrom="page">
            <wp:posOffset>360045</wp:posOffset>
          </wp:positionH>
          <wp:positionV relativeFrom="page">
            <wp:posOffset>360045</wp:posOffset>
          </wp:positionV>
          <wp:extent cx="2854800" cy="723600"/>
          <wp:effectExtent l="0" t="0" r="3175" b="635"/>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2854800" cy="723600"/>
                  </a:xfrm>
                  <a:prstGeom prst="rect">
                    <a:avLst/>
                  </a:prstGeom>
                </pic:spPr>
              </pic:pic>
            </a:graphicData>
          </a:graphic>
          <wp14:sizeRelH relativeFrom="margin">
            <wp14:pctWidth>0</wp14:pctWidth>
          </wp14:sizeRelH>
          <wp14:sizeRelV relativeFrom="margin">
            <wp14:pctHeight>0</wp14:pctHeight>
          </wp14:sizeRelV>
        </wp:anchor>
      </w:drawing>
    </w:r>
  </w:p>
  <w:p w:rsidR="001B389C" w:rsidRPr="00EC2D30" w:rsidRDefault="00EC2D30" w:rsidP="00EC2D30">
    <w:pPr>
      <w:tabs>
        <w:tab w:val="right" w:pos="9639"/>
      </w:tabs>
      <w:rPr>
        <w:rFonts w:ascii="Georgia" w:hAnsi="Georgia"/>
        <w:b/>
      </w:rPr>
    </w:pP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7A010D" w:rsidRPr="007A010D">
      <w:rPr>
        <w:rFonts w:ascii="Georgia" w:hAnsi="Georgia"/>
        <w:b/>
        <w:noProof/>
      </w:rPr>
      <w:t>2</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139"/>
      <w:gridCol w:w="1229"/>
    </w:tblGrid>
    <w:tr w:rsidR="00285298" w:rsidTr="008047E3">
      <w:trPr>
        <w:trHeight w:val="1231"/>
      </w:trPr>
      <w:tc>
        <w:tcPr>
          <w:tcW w:w="4904" w:type="dxa"/>
        </w:tcPr>
        <w:p w:rsidR="00285298" w:rsidRDefault="00285298" w:rsidP="00285298">
          <w:pPr>
            <w:pStyle w:val="Topptekst"/>
          </w:pPr>
          <w:bookmarkStart w:id="12" w:name="Logo"/>
          <w:r>
            <w:rPr>
              <w:noProof/>
              <w:lang w:eastAsia="nb-NO"/>
            </w:rPr>
            <w:drawing>
              <wp:inline distT="0" distB="0" distL="0" distR="0" wp14:anchorId="77A23C7C" wp14:editId="25F75BA2">
                <wp:extent cx="2840400" cy="723600"/>
                <wp:effectExtent l="0" t="0" r="0" b="63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840400" cy="723600"/>
                        </a:xfrm>
                        <a:prstGeom prst="rect">
                          <a:avLst/>
                        </a:prstGeom>
                      </pic:spPr>
                    </pic:pic>
                  </a:graphicData>
                </a:graphic>
              </wp:inline>
            </w:drawing>
          </w:r>
          <w:bookmarkEnd w:id="12"/>
        </w:p>
      </w:tc>
      <w:tc>
        <w:tcPr>
          <w:tcW w:w="4333" w:type="dxa"/>
        </w:tcPr>
        <w:p w:rsidR="00285298" w:rsidRDefault="00285298" w:rsidP="00285298">
          <w:pPr>
            <w:pStyle w:val="Topptekst"/>
          </w:pPr>
        </w:p>
      </w:tc>
      <w:tc>
        <w:tcPr>
          <w:tcW w:w="1241" w:type="dxa"/>
        </w:tcPr>
        <w:p w:rsidR="00285298" w:rsidRPr="00285298" w:rsidRDefault="00285298" w:rsidP="00285298">
          <w:pPr>
            <w:pStyle w:val="Topptekst"/>
            <w:rPr>
              <w:b/>
              <w:bCs/>
              <w:sz w:val="32"/>
              <w:szCs w:val="32"/>
            </w:rPr>
          </w:pPr>
          <w:r w:rsidRPr="00285298">
            <w:rPr>
              <w:rFonts w:ascii="Times New Roman" w:hAnsi="Times New Roman"/>
              <w:b/>
              <w:bCs/>
              <w:sz w:val="32"/>
              <w:szCs w:val="32"/>
            </w:rPr>
            <w:t>Notat</w:t>
          </w:r>
        </w:p>
      </w:tc>
    </w:tr>
  </w:tbl>
  <w:tbl>
    <w:tblPr>
      <w:tblW w:w="981" w:type="dxa"/>
      <w:tblInd w:w="8652" w:type="dxa"/>
      <w:tblLook w:val="04A0" w:firstRow="1" w:lastRow="0" w:firstColumn="1" w:lastColumn="0" w:noHBand="0" w:noVBand="1"/>
    </w:tblPr>
    <w:tblGrid>
      <w:gridCol w:w="981"/>
    </w:tblGrid>
    <w:tr w:rsidR="00344531" w:rsidRPr="00A6739A" w:rsidTr="00285298">
      <w:tc>
        <w:tcPr>
          <w:tcW w:w="0" w:type="auto"/>
        </w:tcPr>
        <w:p w:rsidR="00344531" w:rsidRPr="00A32C60" w:rsidRDefault="00344531" w:rsidP="00285298">
          <w:pPr>
            <w:pStyle w:val="Topptekstlinje1"/>
            <w:rPr>
              <w:rFonts w:ascii="Times New Roman" w:hAnsi="Times New Roman" w:cs="Times New Roman"/>
            </w:rPr>
          </w:pPr>
        </w:p>
      </w:tc>
    </w:tr>
  </w:tbl>
  <w:p w:rsidR="001B389C" w:rsidRPr="00AA7420" w:rsidRDefault="001B389C" w:rsidP="00285298">
    <w:pPr>
      <w:pStyle w:val="Topptekst"/>
      <w:tabs>
        <w:tab w:val="clear" w:pos="4536"/>
        <w:tab w:val="clear" w:pos="9072"/>
        <w:tab w:val="left" w:pos="7548"/>
      </w:tabs>
      <w:rPr>
        <w:rFonts w:ascii="Georgia" w:hAnsi="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2"/>
    <w:rsid w:val="00025304"/>
    <w:rsid w:val="00032347"/>
    <w:rsid w:val="00051671"/>
    <w:rsid w:val="000532F9"/>
    <w:rsid w:val="000711C4"/>
    <w:rsid w:val="0008023C"/>
    <w:rsid w:val="000838D4"/>
    <w:rsid w:val="000C5ED5"/>
    <w:rsid w:val="000E5FC0"/>
    <w:rsid w:val="000E66F6"/>
    <w:rsid w:val="00121A68"/>
    <w:rsid w:val="00147EC9"/>
    <w:rsid w:val="0016697A"/>
    <w:rsid w:val="00170244"/>
    <w:rsid w:val="00174BF1"/>
    <w:rsid w:val="001839D2"/>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85298"/>
    <w:rsid w:val="00291796"/>
    <w:rsid w:val="00296BD0"/>
    <w:rsid w:val="002A4945"/>
    <w:rsid w:val="002A664E"/>
    <w:rsid w:val="002C0398"/>
    <w:rsid w:val="002C1B79"/>
    <w:rsid w:val="002C1BB8"/>
    <w:rsid w:val="002C439F"/>
    <w:rsid w:val="002E52AC"/>
    <w:rsid w:val="002F4F99"/>
    <w:rsid w:val="003157B3"/>
    <w:rsid w:val="0031741E"/>
    <w:rsid w:val="0032641E"/>
    <w:rsid w:val="00326DE7"/>
    <w:rsid w:val="00332A21"/>
    <w:rsid w:val="00340EA5"/>
    <w:rsid w:val="00344531"/>
    <w:rsid w:val="00381B02"/>
    <w:rsid w:val="00382D5B"/>
    <w:rsid w:val="00385FD5"/>
    <w:rsid w:val="00386070"/>
    <w:rsid w:val="003A505B"/>
    <w:rsid w:val="003A7014"/>
    <w:rsid w:val="003A733F"/>
    <w:rsid w:val="003B4B8A"/>
    <w:rsid w:val="004008F0"/>
    <w:rsid w:val="00412561"/>
    <w:rsid w:val="00417E65"/>
    <w:rsid w:val="004213D6"/>
    <w:rsid w:val="00421AD2"/>
    <w:rsid w:val="00424F45"/>
    <w:rsid w:val="00432910"/>
    <w:rsid w:val="004416D1"/>
    <w:rsid w:val="00442F10"/>
    <w:rsid w:val="00471DAC"/>
    <w:rsid w:val="00472B98"/>
    <w:rsid w:val="00483FE9"/>
    <w:rsid w:val="00485ABD"/>
    <w:rsid w:val="004A1052"/>
    <w:rsid w:val="004A6747"/>
    <w:rsid w:val="004B6046"/>
    <w:rsid w:val="004D5400"/>
    <w:rsid w:val="004D63A6"/>
    <w:rsid w:val="004E10D2"/>
    <w:rsid w:val="004E69B4"/>
    <w:rsid w:val="004E730C"/>
    <w:rsid w:val="004F44DB"/>
    <w:rsid w:val="00503DE0"/>
    <w:rsid w:val="00507BAE"/>
    <w:rsid w:val="0051239B"/>
    <w:rsid w:val="005346FF"/>
    <w:rsid w:val="0053482F"/>
    <w:rsid w:val="00555487"/>
    <w:rsid w:val="00556ECF"/>
    <w:rsid w:val="00565097"/>
    <w:rsid w:val="005669BB"/>
    <w:rsid w:val="00574517"/>
    <w:rsid w:val="005747FB"/>
    <w:rsid w:val="00574D48"/>
    <w:rsid w:val="005775EB"/>
    <w:rsid w:val="00582B29"/>
    <w:rsid w:val="005D28E7"/>
    <w:rsid w:val="005D6F41"/>
    <w:rsid w:val="005E0D18"/>
    <w:rsid w:val="005F24A8"/>
    <w:rsid w:val="005F6C42"/>
    <w:rsid w:val="00601F3F"/>
    <w:rsid w:val="00605067"/>
    <w:rsid w:val="00621186"/>
    <w:rsid w:val="00624A1D"/>
    <w:rsid w:val="00625749"/>
    <w:rsid w:val="00630C2C"/>
    <w:rsid w:val="00637134"/>
    <w:rsid w:val="00646C8D"/>
    <w:rsid w:val="006513AB"/>
    <w:rsid w:val="00665C7F"/>
    <w:rsid w:val="00666921"/>
    <w:rsid w:val="0069792F"/>
    <w:rsid w:val="006B2A25"/>
    <w:rsid w:val="006C4552"/>
    <w:rsid w:val="006D7868"/>
    <w:rsid w:val="006F2626"/>
    <w:rsid w:val="006F5413"/>
    <w:rsid w:val="00707411"/>
    <w:rsid w:val="007165D3"/>
    <w:rsid w:val="0072108B"/>
    <w:rsid w:val="007227B2"/>
    <w:rsid w:val="00725E88"/>
    <w:rsid w:val="007322A0"/>
    <w:rsid w:val="0073253A"/>
    <w:rsid w:val="00737E2C"/>
    <w:rsid w:val="00751529"/>
    <w:rsid w:val="00762E07"/>
    <w:rsid w:val="0076588D"/>
    <w:rsid w:val="00783D0C"/>
    <w:rsid w:val="007863B2"/>
    <w:rsid w:val="007A010D"/>
    <w:rsid w:val="007A1956"/>
    <w:rsid w:val="007A5E67"/>
    <w:rsid w:val="007E4DBD"/>
    <w:rsid w:val="007E5442"/>
    <w:rsid w:val="007F1A02"/>
    <w:rsid w:val="007F240E"/>
    <w:rsid w:val="008047E3"/>
    <w:rsid w:val="008124BD"/>
    <w:rsid w:val="00851BF9"/>
    <w:rsid w:val="00852F5B"/>
    <w:rsid w:val="00854383"/>
    <w:rsid w:val="00856A20"/>
    <w:rsid w:val="008766DC"/>
    <w:rsid w:val="00883A2A"/>
    <w:rsid w:val="008C43B7"/>
    <w:rsid w:val="008D4F3B"/>
    <w:rsid w:val="008D547F"/>
    <w:rsid w:val="00900188"/>
    <w:rsid w:val="00921DBC"/>
    <w:rsid w:val="00932FA4"/>
    <w:rsid w:val="009331DB"/>
    <w:rsid w:val="009471ED"/>
    <w:rsid w:val="00947A25"/>
    <w:rsid w:val="0095053A"/>
    <w:rsid w:val="0096155B"/>
    <w:rsid w:val="00982A88"/>
    <w:rsid w:val="00985D9C"/>
    <w:rsid w:val="009920AA"/>
    <w:rsid w:val="009A2881"/>
    <w:rsid w:val="009A702C"/>
    <w:rsid w:val="009D4C81"/>
    <w:rsid w:val="009E7795"/>
    <w:rsid w:val="00A0186C"/>
    <w:rsid w:val="00A2381F"/>
    <w:rsid w:val="00A26370"/>
    <w:rsid w:val="00A32C60"/>
    <w:rsid w:val="00A40D47"/>
    <w:rsid w:val="00A4466F"/>
    <w:rsid w:val="00A46423"/>
    <w:rsid w:val="00A6162D"/>
    <w:rsid w:val="00A62B82"/>
    <w:rsid w:val="00A6508A"/>
    <w:rsid w:val="00A6739A"/>
    <w:rsid w:val="00A7494C"/>
    <w:rsid w:val="00A83BEE"/>
    <w:rsid w:val="00A93757"/>
    <w:rsid w:val="00AA7420"/>
    <w:rsid w:val="00AB27CF"/>
    <w:rsid w:val="00AB4890"/>
    <w:rsid w:val="00AC4272"/>
    <w:rsid w:val="00AE46FF"/>
    <w:rsid w:val="00AE6604"/>
    <w:rsid w:val="00B43027"/>
    <w:rsid w:val="00B74C8D"/>
    <w:rsid w:val="00B93ADD"/>
    <w:rsid w:val="00BB5CDD"/>
    <w:rsid w:val="00BE2551"/>
    <w:rsid w:val="00C06B40"/>
    <w:rsid w:val="00C1524A"/>
    <w:rsid w:val="00C23CF2"/>
    <w:rsid w:val="00C247D6"/>
    <w:rsid w:val="00C37D1F"/>
    <w:rsid w:val="00C4411A"/>
    <w:rsid w:val="00C66B9C"/>
    <w:rsid w:val="00C70BC3"/>
    <w:rsid w:val="00C80F67"/>
    <w:rsid w:val="00C820B6"/>
    <w:rsid w:val="00C90D98"/>
    <w:rsid w:val="00CB0094"/>
    <w:rsid w:val="00CD06B5"/>
    <w:rsid w:val="00CD16CE"/>
    <w:rsid w:val="00CD188B"/>
    <w:rsid w:val="00CE709C"/>
    <w:rsid w:val="00D17B72"/>
    <w:rsid w:val="00D2381D"/>
    <w:rsid w:val="00D45D65"/>
    <w:rsid w:val="00D60ECA"/>
    <w:rsid w:val="00D6207B"/>
    <w:rsid w:val="00DA527E"/>
    <w:rsid w:val="00DB26FB"/>
    <w:rsid w:val="00DB5AB2"/>
    <w:rsid w:val="00DC1458"/>
    <w:rsid w:val="00DC6F17"/>
    <w:rsid w:val="00DC7EAB"/>
    <w:rsid w:val="00DD1C40"/>
    <w:rsid w:val="00DE0893"/>
    <w:rsid w:val="00DE181B"/>
    <w:rsid w:val="00DE293E"/>
    <w:rsid w:val="00DF097B"/>
    <w:rsid w:val="00E00C69"/>
    <w:rsid w:val="00E312CC"/>
    <w:rsid w:val="00E3563E"/>
    <w:rsid w:val="00E63A62"/>
    <w:rsid w:val="00E77FDC"/>
    <w:rsid w:val="00E8120C"/>
    <w:rsid w:val="00E86121"/>
    <w:rsid w:val="00E96132"/>
    <w:rsid w:val="00EA1493"/>
    <w:rsid w:val="00EA5370"/>
    <w:rsid w:val="00EC2D30"/>
    <w:rsid w:val="00EC503D"/>
    <w:rsid w:val="00EE25FB"/>
    <w:rsid w:val="00EE6F9C"/>
    <w:rsid w:val="00EF541D"/>
    <w:rsid w:val="00F00100"/>
    <w:rsid w:val="00F26702"/>
    <w:rsid w:val="00F35D65"/>
    <w:rsid w:val="00F54350"/>
    <w:rsid w:val="00F54A1E"/>
    <w:rsid w:val="00F64D82"/>
    <w:rsid w:val="00F87B76"/>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BF86D-211B-457E-9693-48297E06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1244">
      <w:bodyDiv w:val="1"/>
      <w:marLeft w:val="0"/>
      <w:marRight w:val="0"/>
      <w:marTop w:val="0"/>
      <w:marBottom w:val="0"/>
      <w:divBdr>
        <w:top w:val="none" w:sz="0" w:space="0" w:color="auto"/>
        <w:left w:val="none" w:sz="0" w:space="0" w:color="auto"/>
        <w:bottom w:val="none" w:sz="0" w:space="0" w:color="auto"/>
        <w:right w:val="none" w:sz="0" w:space="0" w:color="auto"/>
      </w:divBdr>
    </w:div>
    <w:div w:id="5078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273</Words>
  <Characters>1452</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Kyrre Vatsend</dc:creator>
  <cp:lastModifiedBy>May Maria Tollerud</cp:lastModifiedBy>
  <cp:revision>2</cp:revision>
  <cp:lastPrinted>2022-04-05T14:05:00Z</cp:lastPrinted>
  <dcterms:created xsi:type="dcterms:W3CDTF">2022-04-05T14:05:00Z</dcterms:created>
  <dcterms:modified xsi:type="dcterms:W3CDTF">2022-04-05T14:05:00Z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C:\Users\local_kyrre\Temp\9\eph-uio.uhad.no\EPHORTE-UIO\434_EphTranslate_2022.dotm</vt:lpwstr>
  </property>
  <property fmtid="{D5CDD505-2E9C-101B-9397-08002B2CF9AE}" pid="3" name="ephAutoText">
    <vt:lpwstr/>
  </property>
  <property fmtid="{D5CDD505-2E9C-101B-9397-08002B2CF9AE}" pid="4" name="MergeDataFile">
    <vt:lpwstr>C:\Users\local_kyrre\Temp\9\3550412_DOCX.XML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X</vt:lpwstr>
  </property>
  <property fmtid="{D5CDD505-2E9C-101B-9397-08002B2CF9AE}" pid="8" name="DokID">
    <vt:i4>2597401</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https%3a%2f%2feph-uio.uhad.no%2fephorte%2fshared%2faspx%2fDefault%2fdetails.aspx%3ff%3dViewJP%26JP_ID%3d1647530%26LoadDocHandling%3dtrue</vt:lpwstr>
  </property>
  <property fmtid="{D5CDD505-2E9C-101B-9397-08002B2CF9AE}" pid="13" name="WindowName">
    <vt:lpwstr>rbottom</vt:lpwstr>
  </property>
  <property fmtid="{D5CDD505-2E9C-101B-9397-08002B2CF9AE}" pid="14" name="FileName">
    <vt:lpwstr>C%3a%5cUsers%5clocal_kyrre%5cTemp%5c9%5c3550412.DOCX</vt:lpwstr>
  </property>
  <property fmtid="{D5CDD505-2E9C-101B-9397-08002B2CF9AE}" pid="15" name="LinkId">
    <vt:i4>1647530</vt:i4>
  </property>
</Properties>
</file>