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nn-NO"/>
        </w:rPr>
      </w:pPr>
      <w:r>
        <w:rPr>
          <w:lang w:val="nn-NO"/>
        </w:rPr>
        <w:t>Sensorrettleiing NOR201</w:t>
      </w:r>
    </w:p>
    <w:p>
      <w:pPr>
        <w:pStyle w:val="Normal"/>
        <w:rPr>
          <w:lang w:val="nn-NO"/>
        </w:rPr>
      </w:pPr>
      <w:r>
        <w:rPr>
          <w:lang w:val="nn-NO"/>
        </w:rPr>
        <w:t>Eksamen for kurset er ein heimeeksamen på tre dagar. Sensorane må bruka eige skjøn for å vurdera om svara på oppgåvene har passeleg lengd.</w:t>
      </w:r>
    </w:p>
    <w:p>
      <w:pPr>
        <w:pStyle w:val="Normal"/>
        <w:rPr>
          <w:lang w:val="nn-NO"/>
        </w:rPr>
      </w:pPr>
      <w:r>
        <w:rPr>
          <w:lang w:val="nn-NO"/>
        </w:rPr>
        <w:t xml:space="preserve">I oppgåvene får studenten døme på språklege drag og former frå den norske språkhistoria, og studenten skal gjera greia </w:t>
      </w:r>
      <w:r>
        <w:rPr>
          <w:lang w:val="nn-NO"/>
        </w:rPr>
        <w:t xml:space="preserve">for </w:t>
      </w:r>
      <w:r>
        <w:rPr>
          <w:lang w:val="nn-NO"/>
        </w:rPr>
        <w:t>dei språkhistoriske endringane som desse formene er døme på. I vurderinga vert det lagt vekt på desse tinga (sitata er frå «Fagspesifikke karakteromtalar nordisk»):</w:t>
      </w:r>
    </w:p>
    <w:p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I kva mon viser studenten at han har skjøna både datamaterialet og det teorietiske rammeverket i pensumlitteraturen?</w:t>
      </w:r>
    </w:p>
    <w:p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I kva mon gjer studenten god greie for dei språkhistoriske endringane</w:t>
      </w:r>
      <w:bookmarkStart w:id="0" w:name="_GoBack"/>
      <w:bookmarkEnd w:id="0"/>
      <w:r>
        <w:rPr>
          <w:lang w:val="nn-NO"/>
        </w:rPr>
        <w:t>?</w:t>
      </w:r>
    </w:p>
    <w:p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I kva mon held studenten seg til oppgåvene, og i kva mon drøfter studenten ting som er irrelevante for å svara på oppgåvene?</w:t>
      </w:r>
    </w:p>
    <w:p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I kva mon viser studenten «innsikt i det kunnskapsinnhaldet som er definert for fagnivået»?</w:t>
      </w:r>
    </w:p>
    <w:p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I kva mon viser studenten «evne til vurdering og problemløysing»?</w:t>
      </w:r>
    </w:p>
    <w:p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>Korleis er språkføringa i oppgåvesvaret?</w:t>
      </w:r>
    </w:p>
    <w:p>
      <w:pPr>
        <w:pStyle w:val="Normal"/>
        <w:spacing w:before="0" w:after="200"/>
        <w:rPr>
          <w:lang w:val="nn-NO"/>
        </w:rPr>
      </w:pPr>
      <w:r>
        <w:rPr>
          <w:lang w:val="nn-NO"/>
        </w:rPr>
        <w:t>Desse punkta i vurderinga kan ikkje kvantifiserast objektivt, so sensorane skal i stor mon bruka fagleg skjøn i vurderinga av arbeidet.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nb-NO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nb-NO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b362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LibreOffice/7.3.5.2$Windows_x86 LibreOffice_project/184fe81b8c8c30d8b5082578aee2fed2ea847c01</Application>
  <AppVersion>15.0000</AppVersion>
  <Pages>1</Pages>
  <Words>177</Words>
  <Characters>934</Characters>
  <CharactersWithSpaces>1095</CharactersWithSpaces>
  <Paragraphs>10</Paragraphs>
  <Company>Universitetet i Oslo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2022-05-02T13:54:00Z</dcterms:created>
  <dc:creator>Stausland Johnsen</dc:creator>
  <dc:description/>
  <dc:language>en-US</dc:language>
  <cp:lastModifiedBy/>
  <dcterms:modified xsi:type="dcterms:W3CDTF">2023-05-29T13:22:54Z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